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C9B68" w14:textId="02458A67" w:rsidR="00496CBB" w:rsidRPr="00660C2F" w:rsidRDefault="00496CBB" w:rsidP="00B44DF0">
      <w:pP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bookmarkStart w:id="0" w:name="_Hlk498612625"/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 w:rsidR="00CE0F44">
        <w:rPr>
          <w:rFonts w:ascii="Times New Roman" w:eastAsia="Times New Roman" w:hAnsi="Times New Roman" w:cs="Times New Roman"/>
          <w:b/>
          <w:noProof/>
          <w:sz w:val="24"/>
          <w:szCs w:val="24"/>
        </w:rPr>
        <w:t>9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804C21">
        <w:rPr>
          <w:rFonts w:ascii="Arial" w:hAnsi="Arial" w:cs="Arial"/>
          <w:b/>
          <w:bCs/>
          <w:color w:val="808080"/>
          <w:sz w:val="26"/>
          <w:szCs w:val="26"/>
        </w:rPr>
        <w:t>R4-</w:t>
      </w:r>
      <w:r w:rsidR="00D31EFD" w:rsidRPr="00D31EFD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  <w:r w:rsidR="00D31EFD">
        <w:rPr>
          <w:rFonts w:ascii="Arial" w:hAnsi="Arial" w:cs="Arial"/>
          <w:b/>
          <w:bCs/>
          <w:color w:val="808080"/>
          <w:sz w:val="26"/>
          <w:szCs w:val="26"/>
        </w:rPr>
        <w:t>2402878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hyperlink r:id="rId7" w:history="1">
        <w:r w:rsidRPr="00660C2F">
          <w:rPr>
            <w:rFonts w:ascii="Segoe UI" w:eastAsia="Times New Roman" w:hAnsi="Segoe UI" w:cs="Segoe UI"/>
            <w:color w:val="000000"/>
            <w:sz w:val="24"/>
            <w:szCs w:val="24"/>
          </w:rPr>
          <w:br/>
        </w:r>
      </w:hyperlink>
    </w:p>
    <w:p w14:paraId="5842A60B" w14:textId="759A47C6" w:rsidR="00496CBB" w:rsidRPr="00660C2F" w:rsidRDefault="0015515B" w:rsidP="00496CB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26</w:t>
      </w:r>
      <w:r w:rsidR="00C14D0D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th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Feb</w:t>
      </w:r>
      <w:r w:rsidR="00496CBB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4</w:t>
      </w:r>
      <w:r w:rsidR="00496CBB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– </w:t>
      </w:r>
      <w:r w:rsidR="00C14D0D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st</w:t>
      </w:r>
      <w:r w:rsidR="00496CBB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Mar</w:t>
      </w:r>
      <w:r w:rsidR="00496CBB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4</w:t>
      </w:r>
    </w:p>
    <w:bookmarkEnd w:id="0"/>
    <w:p w14:paraId="0FE8D5DB" w14:textId="77777777" w:rsidR="00496CBB" w:rsidRPr="00660C2F" w:rsidRDefault="00496CBB" w:rsidP="00496CBB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7260EE93" w14:textId="77777777" w:rsidR="00496CBB" w:rsidRPr="00660C2F" w:rsidRDefault="00496CBB" w:rsidP="00496CBB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 xml:space="preserve">Source: </w:t>
      </w: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60C2F">
        <w:rPr>
          <w:rFonts w:ascii="Times New Roman" w:eastAsia="Times New Roman" w:hAnsi="Times New Roman" w:cs="Times New Roman"/>
          <w:sz w:val="24"/>
          <w:szCs w:val="24"/>
        </w:rPr>
        <w:t>Qualcomm Incorporated</w:t>
      </w:r>
    </w:p>
    <w:p w14:paraId="0BAD6A34" w14:textId="75F9EE62" w:rsidR="00496CBB" w:rsidRPr="00660C2F" w:rsidRDefault="00496CBB" w:rsidP="00496CBB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Title: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</w:r>
      <w:r w:rsidR="0064661C">
        <w:rPr>
          <w:rFonts w:ascii="Times New Roman" w:eastAsia="Times New Roman" w:hAnsi="Times New Roman" w:cs="Times New Roman"/>
          <w:sz w:val="24"/>
          <w:szCs w:val="24"/>
        </w:rPr>
        <w:t xml:space="preserve">Views on </w:t>
      </w:r>
      <w:r w:rsidR="002D749E">
        <w:rPr>
          <w:rFonts w:ascii="Times New Roman" w:eastAsia="Times New Roman" w:hAnsi="Times New Roman" w:cs="Times New Roman"/>
          <w:sz w:val="24"/>
          <w:szCs w:val="24"/>
        </w:rPr>
        <w:t xml:space="preserve">8Rx CPE/FWA </w:t>
      </w:r>
      <w:r w:rsidR="0064661C">
        <w:rPr>
          <w:rFonts w:ascii="Times New Roman" w:eastAsia="Times New Roman" w:hAnsi="Times New Roman" w:cs="Times New Roman"/>
          <w:sz w:val="24"/>
          <w:szCs w:val="24"/>
        </w:rPr>
        <w:t xml:space="preserve">demodulation performance </w:t>
      </w:r>
      <w:r w:rsidR="0078326E">
        <w:rPr>
          <w:rFonts w:ascii="Times New Roman" w:eastAsia="Times New Roman" w:hAnsi="Times New Roman" w:cs="Times New Roman"/>
          <w:sz w:val="24"/>
          <w:szCs w:val="24"/>
        </w:rPr>
        <w:t>requirements</w:t>
      </w:r>
    </w:p>
    <w:p w14:paraId="16CFF67B" w14:textId="12987F67" w:rsidR="00496CBB" w:rsidRPr="00660C2F" w:rsidRDefault="00496CBB" w:rsidP="00496CBB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Agenda item: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5744C1">
        <w:rPr>
          <w:rFonts w:ascii="Times New Roman" w:eastAsia="Times New Roman" w:hAnsi="Times New Roman" w:cs="Times New Roman"/>
          <w:sz w:val="24"/>
          <w:szCs w:val="24"/>
        </w:rPr>
        <w:t>8.</w:t>
      </w:r>
      <w:r w:rsidR="00DE17EF">
        <w:rPr>
          <w:rFonts w:ascii="Times New Roman" w:eastAsia="Times New Roman" w:hAnsi="Times New Roman" w:cs="Times New Roman"/>
          <w:sz w:val="24"/>
          <w:szCs w:val="24"/>
        </w:rPr>
        <w:t>1</w:t>
      </w:r>
      <w:r w:rsidR="005744C1">
        <w:rPr>
          <w:rFonts w:ascii="Times New Roman" w:eastAsia="Times New Roman" w:hAnsi="Times New Roman" w:cs="Times New Roman"/>
          <w:sz w:val="24"/>
          <w:szCs w:val="24"/>
        </w:rPr>
        <w:t>.3</w:t>
      </w:r>
    </w:p>
    <w:p w14:paraId="432F78E4" w14:textId="52F6D408" w:rsidR="00496CBB" w:rsidRDefault="00496CBB" w:rsidP="00496CBB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Document for: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</w:r>
      <w:r w:rsidR="00F93C26">
        <w:rPr>
          <w:rFonts w:ascii="Times New Roman" w:eastAsia="Times New Roman" w:hAnsi="Times New Roman" w:cs="Times New Roman"/>
          <w:sz w:val="24"/>
          <w:szCs w:val="24"/>
        </w:rPr>
        <w:t>D</w:t>
      </w:r>
      <w:r w:rsidR="00796359">
        <w:rPr>
          <w:rFonts w:ascii="Times New Roman" w:eastAsia="Times New Roman" w:hAnsi="Times New Roman" w:cs="Times New Roman"/>
          <w:sz w:val="24"/>
          <w:szCs w:val="24"/>
        </w:rPr>
        <w:t>i</w:t>
      </w:r>
      <w:r w:rsidR="00F93C26">
        <w:rPr>
          <w:rFonts w:ascii="Times New Roman" w:eastAsia="Times New Roman" w:hAnsi="Times New Roman" w:cs="Times New Roman"/>
          <w:sz w:val="24"/>
          <w:szCs w:val="24"/>
        </w:rPr>
        <w:t>scussion</w:t>
      </w:r>
    </w:p>
    <w:p w14:paraId="0F3DA31D" w14:textId="77777777" w:rsidR="00496CBB" w:rsidRDefault="00496CBB" w:rsidP="00496CBB">
      <w:pPr>
        <w:pStyle w:val="Heading1"/>
        <w:pBdr>
          <w:bottom w:val="single" w:sz="6" w:space="1" w:color="auto"/>
        </w:pBdr>
      </w:pPr>
      <w:r w:rsidRPr="002818AF">
        <w:rPr>
          <w:rFonts w:ascii="Arial" w:hAnsi="Arial" w:cs="Arial"/>
        </w:rPr>
        <w:t xml:space="preserve">1 </w:t>
      </w:r>
      <w:r w:rsidRPr="00A506E3">
        <w:t>Introduction</w:t>
      </w:r>
    </w:p>
    <w:p w14:paraId="4AA752AC" w14:textId="77777777" w:rsidR="00496CBB" w:rsidRPr="00326DCB" w:rsidRDefault="00496CBB" w:rsidP="00496CBB"/>
    <w:p w14:paraId="101B60BC" w14:textId="6EBE1C55" w:rsidR="00496CBB" w:rsidRPr="00660C2F" w:rsidRDefault="00A54B27" w:rsidP="00496CB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 this paper</w:t>
      </w:r>
      <w:r w:rsidR="00A519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F63BC">
        <w:rPr>
          <w:rFonts w:ascii="Times New Roman" w:eastAsia="Times New Roman" w:hAnsi="Times New Roman" w:cs="Times New Roman"/>
          <w:sz w:val="24"/>
          <w:szCs w:val="24"/>
        </w:rPr>
        <w:t xml:space="preserve">we propose our views </w:t>
      </w:r>
      <w:r w:rsidR="00A519F4">
        <w:rPr>
          <w:rFonts w:ascii="Times New Roman" w:eastAsia="Times New Roman" w:hAnsi="Times New Roman" w:cs="Times New Roman"/>
          <w:sz w:val="24"/>
          <w:szCs w:val="24"/>
        </w:rPr>
        <w:t xml:space="preserve">to align submitted results along with </w:t>
      </w:r>
      <w:r w:rsidR="002032F9">
        <w:rPr>
          <w:rFonts w:ascii="Times New Roman" w:eastAsia="Times New Roman" w:hAnsi="Times New Roman" w:cs="Times New Roman"/>
          <w:sz w:val="24"/>
          <w:szCs w:val="24"/>
        </w:rPr>
        <w:t xml:space="preserve">appropriate </w:t>
      </w:r>
      <w:r w:rsidR="007F63BC">
        <w:rPr>
          <w:rFonts w:ascii="Times New Roman" w:eastAsia="Times New Roman" w:hAnsi="Times New Roman" w:cs="Times New Roman"/>
          <w:sz w:val="24"/>
          <w:szCs w:val="24"/>
        </w:rPr>
        <w:t>margin</w:t>
      </w:r>
      <w:r w:rsidR="00931E5C">
        <w:rPr>
          <w:rFonts w:ascii="Times New Roman" w:eastAsia="Times New Roman" w:hAnsi="Times New Roman" w:cs="Times New Roman"/>
          <w:sz w:val="24"/>
          <w:szCs w:val="24"/>
        </w:rPr>
        <w:t>s</w:t>
      </w:r>
      <w:r w:rsidR="007F63BC">
        <w:rPr>
          <w:rFonts w:ascii="Times New Roman" w:eastAsia="Times New Roman" w:hAnsi="Times New Roman" w:cs="Times New Roman"/>
          <w:sz w:val="24"/>
          <w:szCs w:val="24"/>
        </w:rPr>
        <w:t xml:space="preserve"> to </w:t>
      </w:r>
      <w:r w:rsidR="002032F9">
        <w:rPr>
          <w:rFonts w:ascii="Times New Roman" w:eastAsia="Times New Roman" w:hAnsi="Times New Roman" w:cs="Times New Roman"/>
          <w:sz w:val="24"/>
          <w:szCs w:val="24"/>
        </w:rPr>
        <w:t xml:space="preserve">be considered for </w:t>
      </w:r>
      <w:r w:rsidR="00A519F4">
        <w:rPr>
          <w:rFonts w:ascii="Times New Roman" w:eastAsia="Times New Roman" w:hAnsi="Times New Roman" w:cs="Times New Roman"/>
          <w:sz w:val="24"/>
          <w:szCs w:val="24"/>
        </w:rPr>
        <w:t xml:space="preserve">PDSCH demod </w:t>
      </w:r>
      <w:r w:rsidR="002032F9">
        <w:rPr>
          <w:rFonts w:ascii="Times New Roman" w:eastAsia="Times New Roman" w:hAnsi="Times New Roman" w:cs="Times New Roman"/>
          <w:sz w:val="24"/>
          <w:szCs w:val="24"/>
        </w:rPr>
        <w:t>SNR requirements.</w:t>
      </w:r>
      <w:r w:rsidR="007F63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55AD462" w14:textId="75447F6E" w:rsidR="00496CBB" w:rsidRDefault="00496CBB" w:rsidP="00496CBB">
      <w:pPr>
        <w:pStyle w:val="Heading1"/>
        <w:pBdr>
          <w:bottom w:val="single" w:sz="6" w:space="1" w:color="auto"/>
        </w:pBdr>
      </w:pPr>
      <w:r w:rsidRPr="00A506E3">
        <w:t xml:space="preserve">2 PDSCH Demodulation Requirements </w:t>
      </w:r>
    </w:p>
    <w:p w14:paraId="42491300" w14:textId="77777777" w:rsidR="006A60B8" w:rsidRDefault="006A60B8" w:rsidP="003E4C24">
      <w:pPr>
        <w:pStyle w:val="Heading2"/>
        <w:rPr>
          <w:lang w:eastAsia="ko-KR"/>
        </w:rPr>
      </w:pPr>
    </w:p>
    <w:p w14:paraId="4A6B29C0" w14:textId="15C374D4" w:rsidR="0013637D" w:rsidRDefault="003E4C24" w:rsidP="003E4C24">
      <w:pPr>
        <w:pStyle w:val="Heading2"/>
        <w:rPr>
          <w:lang w:eastAsia="ko-KR"/>
        </w:rPr>
      </w:pPr>
      <w:r>
        <w:rPr>
          <w:lang w:eastAsia="ko-KR"/>
        </w:rPr>
        <w:t>2.</w:t>
      </w:r>
      <w:r w:rsidR="006A60B8">
        <w:rPr>
          <w:lang w:eastAsia="ko-KR"/>
        </w:rPr>
        <w:t>1</w:t>
      </w:r>
      <w:r>
        <w:rPr>
          <w:lang w:eastAsia="ko-KR"/>
        </w:rPr>
        <w:t xml:space="preserve"> </w:t>
      </w:r>
      <w:r w:rsidR="009B4DD4">
        <w:rPr>
          <w:lang w:eastAsia="ko-KR"/>
        </w:rPr>
        <w:t xml:space="preserve">Alignment </w:t>
      </w:r>
    </w:p>
    <w:p w14:paraId="061859A3" w14:textId="0BB9EE60" w:rsidR="00461125" w:rsidRDefault="00461125" w:rsidP="005C7F8A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Observation 1: </w:t>
      </w:r>
      <w:r w:rsidR="00C71D45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3.7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dB span in </w:t>
      </w:r>
      <w:r w:rsidR="00C71D45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TDD </w:t>
      </w:r>
      <w:r w:rsidR="001C58B1">
        <w:rPr>
          <w:rFonts w:ascii="Times New Roman" w:hAnsi="Times New Roman" w:cs="Times New Roman"/>
          <w:b/>
          <w:sz w:val="24"/>
          <w:szCs w:val="24"/>
          <w:lang w:eastAsia="ko-KR"/>
        </w:rPr>
        <w:t>4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L, 8Rx PDSCH simulation results</w:t>
      </w:r>
      <w:r w:rsidR="00C71D45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, while </w:t>
      </w:r>
      <w:r w:rsidR="00921031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2.5 dB </w:t>
      </w:r>
      <w:r w:rsidR="00C71D45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span in TDD 8L, 8Rx </w:t>
      </w:r>
      <w:r w:rsidR="00921031">
        <w:rPr>
          <w:rFonts w:ascii="Times New Roman" w:hAnsi="Times New Roman" w:cs="Times New Roman"/>
          <w:b/>
          <w:sz w:val="24"/>
          <w:szCs w:val="24"/>
          <w:lang w:eastAsia="ko-KR"/>
        </w:rPr>
        <w:t>case.</w:t>
      </w:r>
      <w:r w:rsidR="00C71D45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</w:t>
      </w:r>
    </w:p>
    <w:p w14:paraId="3709A8F7" w14:textId="0E91B2EB" w:rsidR="00B344D4" w:rsidRDefault="00B344D4" w:rsidP="00B344D4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Observation 3: 4.3 dB span in FDD 4L, 8Rx PDSCH simulation results, while 3.1 dB span in FDD 8L, 8Rx case. </w:t>
      </w:r>
    </w:p>
    <w:p w14:paraId="7CB06A4C" w14:textId="41FBDD56" w:rsidR="0079532E" w:rsidRDefault="0020531B" w:rsidP="005C7F8A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From alignment results, the span of </w:t>
      </w:r>
      <w:r w:rsidR="00812F2C">
        <w:rPr>
          <w:rFonts w:ascii="Times New Roman" w:hAnsi="Times New Roman" w:cs="Times New Roman"/>
          <w:bCs/>
          <w:sz w:val="24"/>
          <w:szCs w:val="24"/>
          <w:lang w:eastAsia="ko-KR"/>
        </w:rPr>
        <w:t>4-layer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  <w:r w:rsidR="00EC711D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(4L) 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case (~4dB) is higher than that of 8L case for both FDD and TDD. </w:t>
      </w:r>
      <w:r w:rsidR="00D6292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A plausible reason for higher span specifically for 4L case might be due to different implementation choices by UE vendors. Since </w:t>
      </w:r>
      <w:r w:rsidR="00812F2C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8Rx </w:t>
      </w:r>
      <w:r w:rsidR="00D62922">
        <w:rPr>
          <w:rFonts w:ascii="Times New Roman" w:hAnsi="Times New Roman" w:cs="Times New Roman"/>
          <w:bCs/>
          <w:sz w:val="24"/>
          <w:szCs w:val="24"/>
          <w:lang w:eastAsia="ko-KR"/>
        </w:rPr>
        <w:t>devices</w:t>
      </w:r>
      <w:r w:rsidR="00812F2C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can support maximum MIMO layers of 4 or 8</w:t>
      </w:r>
      <w:r w:rsidR="00D6292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, UE design to support up to </w:t>
      </w:r>
      <w:r w:rsidR="00E841FC">
        <w:rPr>
          <w:rFonts w:ascii="Times New Roman" w:hAnsi="Times New Roman" w:cs="Times New Roman"/>
          <w:bCs/>
          <w:sz w:val="24"/>
          <w:szCs w:val="24"/>
          <w:lang w:eastAsia="ko-KR"/>
        </w:rPr>
        <w:t>4L</w:t>
      </w:r>
      <w:r w:rsidR="00D6292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  <w:r w:rsidR="00AC2BEB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with 8Rx </w:t>
      </w:r>
      <w:r w:rsidR="00D62922">
        <w:rPr>
          <w:rFonts w:ascii="Times New Roman" w:hAnsi="Times New Roman" w:cs="Times New Roman"/>
          <w:bCs/>
          <w:sz w:val="24"/>
          <w:szCs w:val="24"/>
          <w:lang w:eastAsia="ko-KR"/>
        </w:rPr>
        <w:t>might be significantly different</w:t>
      </w:r>
      <w:r w:rsidR="00AC2BEB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from device that supports </w:t>
      </w:r>
      <w:r w:rsidR="00A35299">
        <w:rPr>
          <w:rFonts w:ascii="Times New Roman" w:hAnsi="Times New Roman" w:cs="Times New Roman"/>
          <w:bCs/>
          <w:sz w:val="24"/>
          <w:szCs w:val="24"/>
          <w:lang w:eastAsia="ko-KR"/>
        </w:rPr>
        <w:t>8L</w:t>
      </w:r>
      <w:r w:rsidR="00D6292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. </w:t>
      </w:r>
      <w:r w:rsidR="00366CB6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Moreover, </w:t>
      </w:r>
      <w:r w:rsidR="004030F0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this difference </w:t>
      </w:r>
      <w:r w:rsidR="001F2BE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in design choices </w:t>
      </w:r>
      <w:r w:rsidR="0053352B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might be driven </w:t>
      </w:r>
      <w:r w:rsidR="004030F0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due to </w:t>
      </w:r>
      <w:r w:rsidR="00366CB6">
        <w:rPr>
          <w:rFonts w:ascii="Times New Roman" w:hAnsi="Times New Roman" w:cs="Times New Roman"/>
          <w:bCs/>
          <w:sz w:val="24"/>
          <w:szCs w:val="24"/>
          <w:lang w:eastAsia="ko-KR"/>
        </w:rPr>
        <w:t>8</w:t>
      </w:r>
      <w:r w:rsidR="00246C4B">
        <w:rPr>
          <w:rFonts w:ascii="Times New Roman" w:hAnsi="Times New Roman" w:cs="Times New Roman"/>
          <w:bCs/>
          <w:sz w:val="24"/>
          <w:szCs w:val="24"/>
          <w:lang w:eastAsia="ko-KR"/>
        </w:rPr>
        <w:t>L</w:t>
      </w:r>
      <w:r w:rsidR="00366CB6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  <w:r w:rsidR="00D62922">
        <w:rPr>
          <w:rFonts w:ascii="Times New Roman" w:hAnsi="Times New Roman" w:cs="Times New Roman"/>
          <w:bCs/>
          <w:sz w:val="24"/>
          <w:szCs w:val="24"/>
          <w:lang w:eastAsia="ko-KR"/>
        </w:rPr>
        <w:t>processing with large matrices (8Rx) demand</w:t>
      </w:r>
      <w:r w:rsidR="0053352B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ing </w:t>
      </w:r>
      <w:r w:rsidR="00D6292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non-linear increase in processing power, memory etc. </w:t>
      </w:r>
    </w:p>
    <w:p w14:paraId="02595A8D" w14:textId="6098C8ED" w:rsidR="007E0F02" w:rsidRDefault="007F5029" w:rsidP="00AC2A50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>
        <w:rPr>
          <w:rFonts w:ascii="Times New Roman" w:hAnsi="Times New Roman" w:cs="Times New Roman"/>
          <w:bCs/>
          <w:sz w:val="24"/>
          <w:szCs w:val="24"/>
          <w:lang w:eastAsia="ko-KR"/>
        </w:rPr>
        <w:t>If</w:t>
      </w:r>
      <w:r w:rsidR="0079532E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a single set of results are being aligned for </w:t>
      </w:r>
      <w:r w:rsidR="00ED67DD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2L and </w:t>
      </w:r>
      <w:r w:rsidR="0079532E">
        <w:rPr>
          <w:rFonts w:ascii="Times New Roman" w:hAnsi="Times New Roman" w:cs="Times New Roman"/>
          <w:bCs/>
          <w:sz w:val="24"/>
          <w:szCs w:val="24"/>
          <w:lang w:eastAsia="ko-KR"/>
        </w:rPr>
        <w:t>4</w:t>
      </w:r>
      <w:r w:rsidR="00ED67DD">
        <w:rPr>
          <w:rFonts w:ascii="Times New Roman" w:hAnsi="Times New Roman" w:cs="Times New Roman"/>
          <w:bCs/>
          <w:sz w:val="24"/>
          <w:szCs w:val="24"/>
          <w:lang w:eastAsia="ko-KR"/>
        </w:rPr>
        <w:t>L</w:t>
      </w:r>
      <w:r w:rsidR="0079532E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  <w:r w:rsidR="00ED67DD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cases </w:t>
      </w:r>
      <w:r w:rsidR="0079532E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irrespective of implementation differences, a higher span to accommodate all submissions is </w:t>
      </w:r>
      <w:r w:rsidR="003712E1">
        <w:rPr>
          <w:rFonts w:ascii="Times New Roman" w:hAnsi="Times New Roman" w:cs="Times New Roman"/>
          <w:bCs/>
          <w:sz w:val="24"/>
          <w:szCs w:val="24"/>
          <w:lang w:eastAsia="ko-KR"/>
        </w:rPr>
        <w:t>reasonable</w:t>
      </w:r>
      <w:r w:rsidR="0079532E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. </w:t>
      </w:r>
      <w:r w:rsidR="0082345C">
        <w:rPr>
          <w:rFonts w:ascii="Times New Roman" w:hAnsi="Times New Roman" w:cs="Times New Roman"/>
          <w:bCs/>
          <w:sz w:val="24"/>
          <w:szCs w:val="24"/>
          <w:lang w:eastAsia="ko-KR"/>
        </w:rPr>
        <w:t>Since most of the results are apparently with 8L capable implementations, t</w:t>
      </w:r>
      <w:r w:rsidR="00706BC9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his approach also requires a </w:t>
      </w:r>
      <w:r w:rsidR="001F4B15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uniform </w:t>
      </w:r>
      <w:r w:rsidR="00706BC9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higher margin of </w:t>
      </w:r>
      <w:r w:rsidR="00773B6B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e.g. </w:t>
      </w:r>
      <w:r w:rsidR="00706BC9">
        <w:rPr>
          <w:rFonts w:ascii="Times New Roman" w:hAnsi="Times New Roman" w:cs="Times New Roman"/>
          <w:bCs/>
          <w:sz w:val="24"/>
          <w:szCs w:val="24"/>
          <w:lang w:eastAsia="ko-KR"/>
        </w:rPr>
        <w:t>1.5 dB</w:t>
      </w:r>
      <w:r w:rsidR="006D37BD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  <w:r w:rsidR="00773B6B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(not 0.8dB) </w:t>
      </w:r>
      <w:r w:rsidR="006D37BD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to enable </w:t>
      </w:r>
      <w:r w:rsidR="00145D87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all implementations </w:t>
      </w:r>
      <w:r w:rsidR="006D37BD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devices meet 4L, 8Rx requirements. </w:t>
      </w:r>
    </w:p>
    <w:p w14:paraId="0F20F89D" w14:textId="6B8CCE63" w:rsidR="00812F2C" w:rsidRDefault="006D37BD" w:rsidP="00AC2A50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>
        <w:rPr>
          <w:rFonts w:ascii="Times New Roman" w:hAnsi="Times New Roman" w:cs="Times New Roman"/>
          <w:bCs/>
          <w:sz w:val="24"/>
          <w:szCs w:val="24"/>
          <w:lang w:eastAsia="ko-KR"/>
        </w:rPr>
        <w:t>Another approach is to align results</w:t>
      </w:r>
      <w:r w:rsidR="00B92126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with 8L capable design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>, and then add higher margin to allow devices supporting up to 4L meet 4L, 8Rx requirements.</w:t>
      </w:r>
      <w:r w:rsidR="001F4B15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  <w:r w:rsidR="00AC2A50">
        <w:rPr>
          <w:rFonts w:ascii="Times New Roman" w:hAnsi="Times New Roman" w:cs="Times New Roman"/>
          <w:bCs/>
          <w:sz w:val="24"/>
          <w:szCs w:val="24"/>
          <w:lang w:eastAsia="ko-KR"/>
        </w:rPr>
        <w:t>Between the two, the latter is a cleaner approach in our view</w:t>
      </w:r>
      <w:r w:rsidR="00EA35A5">
        <w:rPr>
          <w:rFonts w:ascii="Times New Roman" w:hAnsi="Times New Roman" w:cs="Times New Roman"/>
          <w:bCs/>
          <w:sz w:val="24"/>
          <w:szCs w:val="24"/>
          <w:lang w:eastAsia="ko-KR"/>
        </w:rPr>
        <w:t>, and w</w:t>
      </w:r>
      <w:r w:rsidR="00A4458F">
        <w:rPr>
          <w:rFonts w:ascii="Times New Roman" w:hAnsi="Times New Roman" w:cs="Times New Roman"/>
          <w:bCs/>
          <w:sz w:val="24"/>
          <w:szCs w:val="24"/>
          <w:lang w:eastAsia="ko-KR"/>
        </w:rPr>
        <w:t>e support Option</w:t>
      </w:r>
      <w:r w:rsidR="006959F8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  <w:r w:rsidR="00A4458F">
        <w:rPr>
          <w:rFonts w:ascii="Times New Roman" w:hAnsi="Times New Roman" w:cs="Times New Roman"/>
          <w:bCs/>
          <w:sz w:val="24"/>
          <w:szCs w:val="24"/>
          <w:lang w:eastAsia="ko-KR"/>
        </w:rPr>
        <w:t>3 of Issue 2-3 in [1].</w:t>
      </w:r>
    </w:p>
    <w:p w14:paraId="0B125894" w14:textId="372480C4" w:rsidR="00FD3FEC" w:rsidRDefault="003E4C24" w:rsidP="00FD3FEC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 w:rsidR="000E294D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</w:t>
      </w:r>
      <w:r w:rsidR="005234C8">
        <w:rPr>
          <w:rFonts w:ascii="Times New Roman" w:hAnsi="Times New Roman" w:cs="Times New Roman"/>
          <w:b/>
          <w:sz w:val="24"/>
          <w:szCs w:val="24"/>
          <w:lang w:eastAsia="ko-KR"/>
        </w:rPr>
        <w:t>1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</w:t>
      </w:r>
      <w:r w:rsidR="00FD3FEC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For devices that only support up to 4 layers, RAN4 to consider an additional margin of atleast 1.2 dB (on top of 0.8 dB) for 4-layer demod. requirements. </w:t>
      </w:r>
    </w:p>
    <w:p w14:paraId="0C267E30" w14:textId="77777777" w:rsidR="00EC74C1" w:rsidRDefault="00EC74C1" w:rsidP="00FD3FEC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14:paraId="0C1BB9C2" w14:textId="20015A79" w:rsidR="00292224" w:rsidRDefault="00963AB9" w:rsidP="000519AA">
      <w:pPr>
        <w:pStyle w:val="Heading2"/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B081141" wp14:editId="6EF8997D">
                <wp:simplePos x="0" y="0"/>
                <wp:positionH relativeFrom="margin">
                  <wp:align>left</wp:align>
                </wp:positionH>
                <wp:positionV relativeFrom="paragraph">
                  <wp:posOffset>430530</wp:posOffset>
                </wp:positionV>
                <wp:extent cx="6088380" cy="1404620"/>
                <wp:effectExtent l="0" t="0" r="26670" b="222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83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02EF67" w14:textId="77777777" w:rsidR="00963AB9" w:rsidRPr="00A14516" w:rsidRDefault="00963AB9" w:rsidP="00963AB9">
                            <w:pPr>
                              <w:rPr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</w:pPr>
                            <w:r w:rsidRPr="00A14516">
                              <w:rPr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>
                              <w:rPr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  <w:t>3-1</w:t>
                            </w:r>
                            <w:r w:rsidRPr="00A14516">
                              <w:rPr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  <w:t>Antenna correlation for carrier with Rank 2 in 8Rx CA test</w:t>
                            </w:r>
                          </w:p>
                          <w:p w14:paraId="42A6F7D8" w14:textId="77777777" w:rsidR="00963AB9" w:rsidRPr="00A14516" w:rsidRDefault="00963AB9" w:rsidP="00963AB9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120" w:line="240" w:lineRule="auto"/>
                              <w:contextualSpacing w:val="0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t>Proposal</w:t>
                            </w:r>
                          </w:p>
                          <w:p w14:paraId="1A7EE081" w14:textId="77777777" w:rsidR="00963AB9" w:rsidRPr="00225F5A" w:rsidRDefault="00963AB9" w:rsidP="00963AB9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spacing w:after="120" w:line="240" w:lineRule="auto"/>
                              <w:contextualSpacing w:val="0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225F5A"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Option 1: Revisit Rank 2 to TDLA30-10 Low </w:t>
                            </w:r>
                          </w:p>
                          <w:p w14:paraId="10776FD6" w14:textId="77777777" w:rsidR="00963AB9" w:rsidRPr="00225F5A" w:rsidRDefault="00963AB9" w:rsidP="00963AB9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spacing w:after="120" w:line="240" w:lineRule="auto"/>
                              <w:contextualSpacing w:val="0"/>
                            </w:pPr>
                            <w:r w:rsidRPr="00225F5A"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t>Option 2: Keep TDLC300-100 ULA Medium B (</w:t>
                            </w:r>
                            <w:r w:rsidRPr="00225F5A"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sym w:font="Symbol" w:char="F061"/>
                            </w:r>
                            <w:r w:rsidRPr="00225F5A"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 = 0.3, </w:t>
                            </w:r>
                            <w:r w:rsidRPr="00225F5A"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sym w:font="Symbol" w:char="F062"/>
                            </w:r>
                            <w:r w:rsidRPr="00225F5A"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 = 0.005154) that is same as Rank 2 single carrier test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B08114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33.9pt;width:479.4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">
                <v:textbox style="mso-fit-shape-to-text:t">
                  <w:txbxContent>
                    <w:p w14:paraId="2302EF67" w14:textId="77777777" w:rsidR="00963AB9" w:rsidRPr="00A14516" w:rsidRDefault="00963AB9" w:rsidP="00963AB9">
                      <w:pPr>
                        <w:rPr>
                          <w:b/>
                          <w:color w:val="000000" w:themeColor="text1"/>
                          <w:u w:val="single"/>
                          <w:lang w:eastAsia="ko-KR"/>
                        </w:rPr>
                      </w:pPr>
                      <w:r w:rsidRPr="00A14516">
                        <w:rPr>
                          <w:b/>
                          <w:color w:val="000000" w:themeColor="text1"/>
                          <w:u w:val="single"/>
                          <w:lang w:eastAsia="ko-KR"/>
                        </w:rPr>
                        <w:t xml:space="preserve">Issue </w:t>
                      </w:r>
                      <w:r>
                        <w:rPr>
                          <w:b/>
                          <w:color w:val="000000" w:themeColor="text1"/>
                          <w:u w:val="single"/>
                          <w:lang w:eastAsia="ko-KR"/>
                        </w:rPr>
                        <w:t>3-1</w:t>
                      </w:r>
                      <w:r w:rsidRPr="00A14516">
                        <w:rPr>
                          <w:b/>
                          <w:color w:val="000000" w:themeColor="text1"/>
                          <w:u w:val="single"/>
                          <w:lang w:eastAsia="ko-KR"/>
                        </w:rPr>
                        <w:t xml:space="preserve">: </w:t>
                      </w:r>
                      <w:r>
                        <w:rPr>
                          <w:b/>
                          <w:color w:val="000000" w:themeColor="text1"/>
                          <w:u w:val="single"/>
                          <w:lang w:eastAsia="ko-KR"/>
                        </w:rPr>
                        <w:t>Antenna correlation for carrier with Rank 2 in 8Rx CA test</w:t>
                      </w:r>
                    </w:p>
                    <w:p w14:paraId="42A6F7D8" w14:textId="77777777" w:rsidR="00963AB9" w:rsidRPr="00A14516" w:rsidRDefault="00963AB9" w:rsidP="00963AB9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120" w:line="240" w:lineRule="auto"/>
                        <w:contextualSpacing w:val="0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t>Proposal</w:t>
                      </w:r>
                    </w:p>
                    <w:p w14:paraId="1A7EE081" w14:textId="77777777" w:rsidR="00963AB9" w:rsidRPr="00225F5A" w:rsidRDefault="00963AB9" w:rsidP="00963AB9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spacing w:after="120" w:line="240" w:lineRule="auto"/>
                        <w:contextualSpacing w:val="0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225F5A"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t xml:space="preserve">Option 1: Revisit Rank 2 to TDLA30-10 Low </w:t>
                      </w:r>
                    </w:p>
                    <w:p w14:paraId="10776FD6" w14:textId="77777777" w:rsidR="00963AB9" w:rsidRPr="00225F5A" w:rsidRDefault="00963AB9" w:rsidP="00963AB9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spacing w:after="120" w:line="240" w:lineRule="auto"/>
                        <w:contextualSpacing w:val="0"/>
                      </w:pPr>
                      <w:r w:rsidRPr="00225F5A"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t>Option 2: Keep TDLC300-100 ULA Medium B (</w:t>
                      </w:r>
                      <w:r w:rsidRPr="00225F5A"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sym w:font="Symbol" w:char="F061"/>
                      </w:r>
                      <w:r w:rsidRPr="00225F5A"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t xml:space="preserve"> = 0.3, </w:t>
                      </w:r>
                      <w:r w:rsidRPr="00225F5A"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sym w:font="Symbol" w:char="F062"/>
                      </w:r>
                      <w:r w:rsidRPr="00225F5A"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t xml:space="preserve"> = 0.005154) that is same as Rank 2 single carrier test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C74C1">
        <w:t xml:space="preserve">2.4 </w:t>
      </w:r>
      <w:r w:rsidR="00EC74C1" w:rsidRPr="00EC74C1">
        <w:t>CA requirements</w:t>
      </w:r>
    </w:p>
    <w:p w14:paraId="2777E162" w14:textId="24E27DD0" w:rsidR="00963AB9" w:rsidRDefault="00963AB9" w:rsidP="00FD3FEC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</w:p>
    <w:p w14:paraId="5E6BAE23" w14:textId="37C2E307" w:rsidR="002E248F" w:rsidRDefault="00292224" w:rsidP="00FD3FEC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963AB9">
        <w:rPr>
          <w:rFonts w:ascii="Times New Roman" w:hAnsi="Times New Roman" w:cs="Times New Roman"/>
          <w:bCs/>
          <w:sz w:val="24"/>
          <w:szCs w:val="24"/>
          <w:lang w:eastAsia="ko-KR"/>
        </w:rPr>
        <w:t>On the choice between TDLC and TDLA channels</w:t>
      </w:r>
      <w:r w:rsidR="0042564D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for issue 3-1 in [1]</w:t>
      </w:r>
      <w:r w:rsidRPr="00963AB9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, </w:t>
      </w:r>
      <w:r w:rsidR="00697059">
        <w:rPr>
          <w:rFonts w:ascii="Times New Roman" w:hAnsi="Times New Roman" w:cs="Times New Roman"/>
          <w:bCs/>
          <w:sz w:val="24"/>
          <w:szCs w:val="24"/>
          <w:lang w:eastAsia="ko-KR"/>
        </w:rPr>
        <w:t>w</w:t>
      </w:r>
      <w:r w:rsidRPr="00963AB9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e would like to </w:t>
      </w:r>
      <w:r w:rsidR="009240E7">
        <w:rPr>
          <w:rFonts w:ascii="Times New Roman" w:hAnsi="Times New Roman" w:cs="Times New Roman"/>
          <w:bCs/>
          <w:sz w:val="24"/>
          <w:szCs w:val="24"/>
          <w:lang w:eastAsia="ko-KR"/>
        </w:rPr>
        <w:t>know views of other companies and are open for discussion</w:t>
      </w:r>
      <w:r w:rsidRPr="00963AB9">
        <w:rPr>
          <w:rFonts w:ascii="Times New Roman" w:hAnsi="Times New Roman" w:cs="Times New Roman"/>
          <w:bCs/>
          <w:sz w:val="24"/>
          <w:szCs w:val="24"/>
          <w:lang w:eastAsia="ko-KR"/>
        </w:rPr>
        <w:t>.</w:t>
      </w:r>
    </w:p>
    <w:p w14:paraId="7A69DB94" w14:textId="725C0D01" w:rsidR="00496CBB" w:rsidRDefault="00496CBB" w:rsidP="001F0935">
      <w:pPr>
        <w:pStyle w:val="Heading1"/>
        <w:pBdr>
          <w:bottom w:val="single" w:sz="6" w:space="1" w:color="auto"/>
        </w:pBdr>
        <w:tabs>
          <w:tab w:val="center" w:pos="4815"/>
        </w:tabs>
      </w:pPr>
      <w:r>
        <w:t xml:space="preserve">5. </w:t>
      </w:r>
      <w:r w:rsidRPr="004015DB">
        <w:t>Conclusions</w:t>
      </w:r>
      <w:r w:rsidR="001F0935">
        <w:tab/>
      </w:r>
    </w:p>
    <w:p w14:paraId="4A19A969" w14:textId="77777777" w:rsidR="00496CBB" w:rsidRPr="00326DCB" w:rsidRDefault="00496CBB" w:rsidP="00496CBB"/>
    <w:p w14:paraId="558509AB" w14:textId="77777777" w:rsidR="00496CBB" w:rsidRDefault="00496CBB" w:rsidP="00496CB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Following is the summary of the proposals.</w:t>
      </w:r>
    </w:p>
    <w:p w14:paraId="302BC83D" w14:textId="4A8C4CBF" w:rsidR="00A52BF8" w:rsidRDefault="00A52BF8" w:rsidP="00A52BF8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</w:t>
      </w:r>
      <w:r w:rsidR="00AF767E">
        <w:rPr>
          <w:rFonts w:ascii="Times New Roman" w:hAnsi="Times New Roman" w:cs="Times New Roman"/>
          <w:b/>
          <w:sz w:val="24"/>
          <w:szCs w:val="24"/>
          <w:lang w:eastAsia="ko-KR"/>
        </w:rPr>
        <w:t>1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</w:t>
      </w:r>
      <w:r w:rsidR="00FD3FEC">
        <w:rPr>
          <w:rFonts w:ascii="Times New Roman" w:hAnsi="Times New Roman" w:cs="Times New Roman"/>
          <w:b/>
          <w:sz w:val="24"/>
          <w:szCs w:val="24"/>
          <w:lang w:eastAsia="ko-KR"/>
        </w:rPr>
        <w:t>For devices that only support up to 4</w:t>
      </w:r>
      <w:r w:rsidR="00AF78FE">
        <w:rPr>
          <w:rFonts w:ascii="Times New Roman" w:hAnsi="Times New Roman" w:cs="Times New Roman"/>
          <w:b/>
          <w:sz w:val="24"/>
          <w:szCs w:val="24"/>
          <w:lang w:eastAsia="ko-KR"/>
        </w:rPr>
        <w:t>-</w:t>
      </w:r>
      <w:r w:rsidR="00FD3FEC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layers,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RAN4 to consider</w:t>
      </w:r>
      <w:r w:rsidR="00FA4047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an additional margin </w:t>
      </w:r>
      <w:r w:rsidR="00030469">
        <w:rPr>
          <w:rFonts w:ascii="Times New Roman" w:hAnsi="Times New Roman" w:cs="Times New Roman"/>
          <w:b/>
          <w:sz w:val="24"/>
          <w:szCs w:val="24"/>
          <w:lang w:eastAsia="ko-KR"/>
        </w:rPr>
        <w:t>of at</w:t>
      </w:r>
      <w:r w:rsidR="00697059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</w:t>
      </w:r>
      <w:r w:rsidR="00030469">
        <w:rPr>
          <w:rFonts w:ascii="Times New Roman" w:hAnsi="Times New Roman" w:cs="Times New Roman"/>
          <w:b/>
          <w:sz w:val="24"/>
          <w:szCs w:val="24"/>
          <w:lang w:eastAsia="ko-KR"/>
        </w:rPr>
        <w:t>least 1.</w:t>
      </w:r>
      <w:r w:rsidR="00030D04">
        <w:rPr>
          <w:rFonts w:ascii="Times New Roman" w:hAnsi="Times New Roman" w:cs="Times New Roman"/>
          <w:b/>
          <w:sz w:val="24"/>
          <w:szCs w:val="24"/>
          <w:lang w:eastAsia="ko-KR"/>
        </w:rPr>
        <w:t>2</w:t>
      </w:r>
      <w:r w:rsidR="00030469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dB </w:t>
      </w:r>
      <w:r w:rsidR="00FA4047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(on top of 0.8 dB) </w:t>
      </w:r>
      <w:r w:rsidR="00FD3FEC">
        <w:rPr>
          <w:rFonts w:ascii="Times New Roman" w:hAnsi="Times New Roman" w:cs="Times New Roman"/>
          <w:b/>
          <w:sz w:val="24"/>
          <w:szCs w:val="24"/>
          <w:lang w:eastAsia="ko-KR"/>
        </w:rPr>
        <w:t>for 4</w:t>
      </w:r>
      <w:r w:rsidR="00CD1144">
        <w:rPr>
          <w:rFonts w:ascii="Times New Roman" w:hAnsi="Times New Roman" w:cs="Times New Roman"/>
          <w:b/>
          <w:sz w:val="24"/>
          <w:szCs w:val="24"/>
          <w:lang w:eastAsia="ko-KR"/>
        </w:rPr>
        <w:t>L</w:t>
      </w:r>
      <w:r w:rsidR="00FD3FEC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demod. requirements. </w:t>
      </w:r>
    </w:p>
    <w:p w14:paraId="226B4253" w14:textId="77777777" w:rsidR="00496CBB" w:rsidRDefault="00496CBB" w:rsidP="00496CBB">
      <w:pPr>
        <w:pStyle w:val="Heading1"/>
        <w:pBdr>
          <w:bottom w:val="single" w:sz="6" w:space="1" w:color="auto"/>
        </w:pBdr>
        <w:rPr>
          <w:rFonts w:eastAsia="Times New Roman"/>
        </w:rPr>
      </w:pPr>
      <w:r w:rsidRPr="00660C2F">
        <w:rPr>
          <w:rFonts w:eastAsia="Times New Roman"/>
        </w:rPr>
        <w:t>References</w:t>
      </w:r>
    </w:p>
    <w:p w14:paraId="7F3C37D6" w14:textId="77777777" w:rsidR="0042564D" w:rsidRDefault="00496CBB" w:rsidP="00496CBB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[1] WF </w:t>
      </w:r>
      <w:r w:rsidRPr="000A4D5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R4-23</w:t>
      </w:r>
      <w:r w:rsidR="009D0B0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21199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Pr="000A4D5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WF for </w:t>
      </w:r>
      <w:r w:rsidR="009969C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UE </w:t>
      </w:r>
      <w:r w:rsidRPr="000A4D5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8Rx performance requirement</w:t>
      </w:r>
      <w:r w:rsidR="009969C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”, 3GPP TSG RAN WG4 meeting, #10</w:t>
      </w:r>
      <w:r w:rsidR="009969C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9969C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Nov.</w:t>
      </w:r>
      <w:r w:rsidR="002019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69C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13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9969C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Nov. 17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8E6D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2023, </w:t>
      </w:r>
      <w:r w:rsidR="009969C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Chicago, USA.</w:t>
      </w:r>
    </w:p>
    <w:p w14:paraId="693C7FE3" w14:textId="7B86D8E8" w:rsidR="00394A11" w:rsidRDefault="00394A11" w:rsidP="00496CBB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[</w:t>
      </w:r>
      <w:r w:rsidR="00C55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] </w:t>
      </w:r>
      <w:r w:rsidRPr="00394A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R4-</w:t>
      </w:r>
      <w:r w:rsidR="00A555A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2319226</w:t>
      </w:r>
      <w:r w:rsidRPr="00394A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394A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“</w:t>
      </w:r>
      <w:r w:rsidR="00E9405B" w:rsidRPr="00E940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Simulation results collection for 8 Rx UE demodulation requirements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”, </w:t>
      </w:r>
      <w:r w:rsidR="00E940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November 13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E940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November</w:t>
      </w:r>
      <w:r w:rsidR="00BF06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 w:rsidR="00E940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20</w:t>
      </w:r>
      <w:r w:rsidR="00E940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23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940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Chicago, USA. </w:t>
      </w:r>
    </w:p>
    <w:sectPr w:rsidR="00394A11" w:rsidSect="00EA46F7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9D3E4" w14:textId="77777777" w:rsidR="004F7695" w:rsidRDefault="004F7695">
      <w:pPr>
        <w:spacing w:after="0" w:line="240" w:lineRule="auto"/>
      </w:pPr>
      <w:r>
        <w:separator/>
      </w:r>
    </w:p>
  </w:endnote>
  <w:endnote w:type="continuationSeparator" w:id="0">
    <w:p w14:paraId="4920507A" w14:textId="77777777" w:rsidR="004F7695" w:rsidRDefault="004F7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40EBB" w14:textId="77777777" w:rsidR="00F57BC8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2015E6CA" w14:textId="77777777" w:rsidR="00F57BC8" w:rsidRDefault="00F57B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CF934" w14:textId="77777777" w:rsidR="00F57BC8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65310FEA" w14:textId="77777777" w:rsidR="00F57BC8" w:rsidRDefault="00F57BC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97AFC" w14:textId="77777777" w:rsidR="004F7695" w:rsidRDefault="004F7695">
      <w:pPr>
        <w:spacing w:after="0" w:line="240" w:lineRule="auto"/>
      </w:pPr>
      <w:r>
        <w:separator/>
      </w:r>
    </w:p>
  </w:footnote>
  <w:footnote w:type="continuationSeparator" w:id="0">
    <w:p w14:paraId="78749463" w14:textId="77777777" w:rsidR="004F7695" w:rsidRDefault="004F76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A386F"/>
    <w:multiLevelType w:val="hybridMultilevel"/>
    <w:tmpl w:val="D01C6AA4"/>
    <w:lvl w:ilvl="0" w:tplc="D78CB6D0">
      <w:start w:val="1"/>
      <w:numFmt w:val="bullet"/>
      <w:lvlText w:val="-"/>
      <w:lvlJc w:val="left"/>
      <w:pPr>
        <w:ind w:left="405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5" w:hanging="420"/>
      </w:pPr>
      <w:rPr>
        <w:rFonts w:ascii="Wingdings" w:hAnsi="Wingdings" w:hint="default"/>
      </w:rPr>
    </w:lvl>
  </w:abstractNum>
  <w:abstractNum w:abstractNumId="1" w15:restartNumberingAfterBreak="0">
    <w:nsid w:val="1D5864DD"/>
    <w:multiLevelType w:val="multilevel"/>
    <w:tmpl w:val="9B407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1A34D4"/>
    <w:multiLevelType w:val="hybridMultilevel"/>
    <w:tmpl w:val="AD60CA94"/>
    <w:lvl w:ilvl="0" w:tplc="041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5C7061"/>
    <w:multiLevelType w:val="multilevel"/>
    <w:tmpl w:val="0A2EC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018456513">
    <w:abstractNumId w:val="2"/>
  </w:num>
  <w:num w:numId="2" w16cid:durableId="735738205">
    <w:abstractNumId w:val="6"/>
  </w:num>
  <w:num w:numId="3" w16cid:durableId="733040452">
    <w:abstractNumId w:val="3"/>
  </w:num>
  <w:num w:numId="4" w16cid:durableId="606012363">
    <w:abstractNumId w:val="4"/>
  </w:num>
  <w:num w:numId="5" w16cid:durableId="14849346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4324151">
    <w:abstractNumId w:val="5"/>
  </w:num>
  <w:num w:numId="7" w16cid:durableId="1644461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CBB"/>
    <w:rsid w:val="00006D4C"/>
    <w:rsid w:val="00030469"/>
    <w:rsid w:val="00030D04"/>
    <w:rsid w:val="0003314D"/>
    <w:rsid w:val="0003416C"/>
    <w:rsid w:val="0005027D"/>
    <w:rsid w:val="000519AA"/>
    <w:rsid w:val="000A3BA4"/>
    <w:rsid w:val="000C2ABA"/>
    <w:rsid w:val="000E294D"/>
    <w:rsid w:val="001040D4"/>
    <w:rsid w:val="00105101"/>
    <w:rsid w:val="001076BC"/>
    <w:rsid w:val="0011582D"/>
    <w:rsid w:val="001163FA"/>
    <w:rsid w:val="001236AA"/>
    <w:rsid w:val="00123E17"/>
    <w:rsid w:val="0013473B"/>
    <w:rsid w:val="0013572A"/>
    <w:rsid w:val="0013637D"/>
    <w:rsid w:val="001430AB"/>
    <w:rsid w:val="00145D87"/>
    <w:rsid w:val="0015515B"/>
    <w:rsid w:val="00182676"/>
    <w:rsid w:val="00191A43"/>
    <w:rsid w:val="001A1D51"/>
    <w:rsid w:val="001C58B1"/>
    <w:rsid w:val="001D150A"/>
    <w:rsid w:val="001E0660"/>
    <w:rsid w:val="001F0935"/>
    <w:rsid w:val="001F2BEF"/>
    <w:rsid w:val="001F4B15"/>
    <w:rsid w:val="0020199B"/>
    <w:rsid w:val="002032F9"/>
    <w:rsid w:val="0020531B"/>
    <w:rsid w:val="00205B7B"/>
    <w:rsid w:val="00215373"/>
    <w:rsid w:val="00216874"/>
    <w:rsid w:val="002171DF"/>
    <w:rsid w:val="00225F5A"/>
    <w:rsid w:val="002321EC"/>
    <w:rsid w:val="00243EFE"/>
    <w:rsid w:val="00246C4B"/>
    <w:rsid w:val="00246FCA"/>
    <w:rsid w:val="00257EAB"/>
    <w:rsid w:val="00281E19"/>
    <w:rsid w:val="00292224"/>
    <w:rsid w:val="002B3C4A"/>
    <w:rsid w:val="002B6249"/>
    <w:rsid w:val="002D5F8C"/>
    <w:rsid w:val="002D749E"/>
    <w:rsid w:val="002E248F"/>
    <w:rsid w:val="00320F18"/>
    <w:rsid w:val="00327213"/>
    <w:rsid w:val="003335A2"/>
    <w:rsid w:val="00343542"/>
    <w:rsid w:val="00356F79"/>
    <w:rsid w:val="00366CB6"/>
    <w:rsid w:val="003712E1"/>
    <w:rsid w:val="00376501"/>
    <w:rsid w:val="00381100"/>
    <w:rsid w:val="00386E12"/>
    <w:rsid w:val="00394A11"/>
    <w:rsid w:val="00397367"/>
    <w:rsid w:val="003B07FE"/>
    <w:rsid w:val="003B211A"/>
    <w:rsid w:val="003C050D"/>
    <w:rsid w:val="003C1731"/>
    <w:rsid w:val="003C3DFD"/>
    <w:rsid w:val="003E4C24"/>
    <w:rsid w:val="003E5CA8"/>
    <w:rsid w:val="003F4067"/>
    <w:rsid w:val="003F680B"/>
    <w:rsid w:val="004030F0"/>
    <w:rsid w:val="00412F27"/>
    <w:rsid w:val="004147C3"/>
    <w:rsid w:val="004202BF"/>
    <w:rsid w:val="0042564D"/>
    <w:rsid w:val="00443548"/>
    <w:rsid w:val="0044527E"/>
    <w:rsid w:val="004603BB"/>
    <w:rsid w:val="00461125"/>
    <w:rsid w:val="00463344"/>
    <w:rsid w:val="00487F5D"/>
    <w:rsid w:val="00494971"/>
    <w:rsid w:val="00496CBB"/>
    <w:rsid w:val="004C3DEA"/>
    <w:rsid w:val="004C6183"/>
    <w:rsid w:val="004D3140"/>
    <w:rsid w:val="004D5C57"/>
    <w:rsid w:val="004E47C3"/>
    <w:rsid w:val="004F7695"/>
    <w:rsid w:val="0050375D"/>
    <w:rsid w:val="00513D65"/>
    <w:rsid w:val="00515B47"/>
    <w:rsid w:val="005234C8"/>
    <w:rsid w:val="0053352B"/>
    <w:rsid w:val="00544321"/>
    <w:rsid w:val="00546691"/>
    <w:rsid w:val="00557627"/>
    <w:rsid w:val="00560519"/>
    <w:rsid w:val="00572C41"/>
    <w:rsid w:val="005744C1"/>
    <w:rsid w:val="00583EF7"/>
    <w:rsid w:val="005873BE"/>
    <w:rsid w:val="005900B3"/>
    <w:rsid w:val="005B5FD0"/>
    <w:rsid w:val="005C3D11"/>
    <w:rsid w:val="005C7F8A"/>
    <w:rsid w:val="005F258F"/>
    <w:rsid w:val="00603FE3"/>
    <w:rsid w:val="00604F00"/>
    <w:rsid w:val="006236FD"/>
    <w:rsid w:val="0062442B"/>
    <w:rsid w:val="00637CD9"/>
    <w:rsid w:val="0064661C"/>
    <w:rsid w:val="00654A03"/>
    <w:rsid w:val="00672922"/>
    <w:rsid w:val="006959F8"/>
    <w:rsid w:val="00696A30"/>
    <w:rsid w:val="00697059"/>
    <w:rsid w:val="006A32EB"/>
    <w:rsid w:val="006A60B8"/>
    <w:rsid w:val="006B5CD4"/>
    <w:rsid w:val="006C16C3"/>
    <w:rsid w:val="006D37BD"/>
    <w:rsid w:val="006E0AA3"/>
    <w:rsid w:val="006E6772"/>
    <w:rsid w:val="006F708C"/>
    <w:rsid w:val="00706BC9"/>
    <w:rsid w:val="0071346D"/>
    <w:rsid w:val="00714C3B"/>
    <w:rsid w:val="007218B0"/>
    <w:rsid w:val="00722D96"/>
    <w:rsid w:val="00736FB0"/>
    <w:rsid w:val="00747CF9"/>
    <w:rsid w:val="007575D2"/>
    <w:rsid w:val="00773B6B"/>
    <w:rsid w:val="0078326E"/>
    <w:rsid w:val="0079532E"/>
    <w:rsid w:val="00796359"/>
    <w:rsid w:val="007A4B23"/>
    <w:rsid w:val="007B58EA"/>
    <w:rsid w:val="007D2A27"/>
    <w:rsid w:val="007E0F02"/>
    <w:rsid w:val="007F248F"/>
    <w:rsid w:val="007F5029"/>
    <w:rsid w:val="007F63BC"/>
    <w:rsid w:val="00803B71"/>
    <w:rsid w:val="00804C21"/>
    <w:rsid w:val="00812BE7"/>
    <w:rsid w:val="00812F2C"/>
    <w:rsid w:val="0082345C"/>
    <w:rsid w:val="008249E4"/>
    <w:rsid w:val="00847DFE"/>
    <w:rsid w:val="00862B45"/>
    <w:rsid w:val="00864137"/>
    <w:rsid w:val="00880B25"/>
    <w:rsid w:val="00883DD8"/>
    <w:rsid w:val="008A7A38"/>
    <w:rsid w:val="008C4CD7"/>
    <w:rsid w:val="008E06CE"/>
    <w:rsid w:val="008E6DFD"/>
    <w:rsid w:val="008F0F54"/>
    <w:rsid w:val="008F3F2A"/>
    <w:rsid w:val="00903741"/>
    <w:rsid w:val="00921031"/>
    <w:rsid w:val="009240E7"/>
    <w:rsid w:val="0093097A"/>
    <w:rsid w:val="00931E5C"/>
    <w:rsid w:val="00941F6C"/>
    <w:rsid w:val="00962F96"/>
    <w:rsid w:val="00963AB9"/>
    <w:rsid w:val="0096495A"/>
    <w:rsid w:val="009661EE"/>
    <w:rsid w:val="00970BE1"/>
    <w:rsid w:val="00987F79"/>
    <w:rsid w:val="009969C1"/>
    <w:rsid w:val="009A2CE5"/>
    <w:rsid w:val="009B4317"/>
    <w:rsid w:val="009B4DD4"/>
    <w:rsid w:val="009D0B0F"/>
    <w:rsid w:val="009D115C"/>
    <w:rsid w:val="00A014EA"/>
    <w:rsid w:val="00A05196"/>
    <w:rsid w:val="00A31BE7"/>
    <w:rsid w:val="00A35299"/>
    <w:rsid w:val="00A4458F"/>
    <w:rsid w:val="00A5020B"/>
    <w:rsid w:val="00A519F4"/>
    <w:rsid w:val="00A52BF8"/>
    <w:rsid w:val="00A54B27"/>
    <w:rsid w:val="00A555AC"/>
    <w:rsid w:val="00A73300"/>
    <w:rsid w:val="00A85285"/>
    <w:rsid w:val="00AA671A"/>
    <w:rsid w:val="00AB0433"/>
    <w:rsid w:val="00AB0A54"/>
    <w:rsid w:val="00AC2A50"/>
    <w:rsid w:val="00AC2BEB"/>
    <w:rsid w:val="00AC6569"/>
    <w:rsid w:val="00AF0264"/>
    <w:rsid w:val="00AF767E"/>
    <w:rsid w:val="00AF78FE"/>
    <w:rsid w:val="00B06901"/>
    <w:rsid w:val="00B17380"/>
    <w:rsid w:val="00B344D4"/>
    <w:rsid w:val="00B44DF0"/>
    <w:rsid w:val="00B621C7"/>
    <w:rsid w:val="00B92126"/>
    <w:rsid w:val="00BF0646"/>
    <w:rsid w:val="00C01BF2"/>
    <w:rsid w:val="00C14D0D"/>
    <w:rsid w:val="00C2033C"/>
    <w:rsid w:val="00C21C97"/>
    <w:rsid w:val="00C2306D"/>
    <w:rsid w:val="00C324E9"/>
    <w:rsid w:val="00C40823"/>
    <w:rsid w:val="00C55A1E"/>
    <w:rsid w:val="00C701E4"/>
    <w:rsid w:val="00C71D45"/>
    <w:rsid w:val="00C8749C"/>
    <w:rsid w:val="00C87898"/>
    <w:rsid w:val="00CA3D48"/>
    <w:rsid w:val="00CD1144"/>
    <w:rsid w:val="00CE0B36"/>
    <w:rsid w:val="00CE0DD4"/>
    <w:rsid w:val="00CE0F44"/>
    <w:rsid w:val="00CF7B77"/>
    <w:rsid w:val="00D019DC"/>
    <w:rsid w:val="00D17596"/>
    <w:rsid w:val="00D24CC7"/>
    <w:rsid w:val="00D31EFD"/>
    <w:rsid w:val="00D47928"/>
    <w:rsid w:val="00D54CE4"/>
    <w:rsid w:val="00D55920"/>
    <w:rsid w:val="00D62922"/>
    <w:rsid w:val="00D62AC0"/>
    <w:rsid w:val="00D64562"/>
    <w:rsid w:val="00D64AF8"/>
    <w:rsid w:val="00D66DBA"/>
    <w:rsid w:val="00D91CB3"/>
    <w:rsid w:val="00DC1D24"/>
    <w:rsid w:val="00DC57A1"/>
    <w:rsid w:val="00DD4EA5"/>
    <w:rsid w:val="00DE17EF"/>
    <w:rsid w:val="00E0001D"/>
    <w:rsid w:val="00E00454"/>
    <w:rsid w:val="00E83019"/>
    <w:rsid w:val="00E841FC"/>
    <w:rsid w:val="00E9405B"/>
    <w:rsid w:val="00EA271A"/>
    <w:rsid w:val="00EA35A5"/>
    <w:rsid w:val="00EC1B38"/>
    <w:rsid w:val="00EC45CB"/>
    <w:rsid w:val="00EC711D"/>
    <w:rsid w:val="00EC74C1"/>
    <w:rsid w:val="00ED67DD"/>
    <w:rsid w:val="00ED680E"/>
    <w:rsid w:val="00EE4029"/>
    <w:rsid w:val="00F244BF"/>
    <w:rsid w:val="00F572C3"/>
    <w:rsid w:val="00F57BC8"/>
    <w:rsid w:val="00F80202"/>
    <w:rsid w:val="00F93C26"/>
    <w:rsid w:val="00F962DF"/>
    <w:rsid w:val="00FA03C2"/>
    <w:rsid w:val="00FA4047"/>
    <w:rsid w:val="00FB1D45"/>
    <w:rsid w:val="00FD110C"/>
    <w:rsid w:val="00FD2B16"/>
    <w:rsid w:val="00FD3FEC"/>
    <w:rsid w:val="00FD5F7C"/>
    <w:rsid w:val="00FE30F7"/>
    <w:rsid w:val="00FE7D3C"/>
    <w:rsid w:val="00FF351C"/>
    <w:rsid w:val="00FF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93E04"/>
  <w15:chartTrackingRefBased/>
  <w15:docId w15:val="{0E55E45C-0762-4600-A481-FE26684D5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CBB"/>
  </w:style>
  <w:style w:type="paragraph" w:styleId="Heading1">
    <w:name w:val="heading 1"/>
    <w:basedOn w:val="Normal"/>
    <w:next w:val="Normal"/>
    <w:link w:val="Heading1Char"/>
    <w:uiPriority w:val="9"/>
    <w:qFormat/>
    <w:rsid w:val="00496C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6C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6C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96C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Footer">
    <w:name w:val="footer"/>
    <w:basedOn w:val="Normal"/>
    <w:link w:val="FooterChar"/>
    <w:uiPriority w:val="99"/>
    <w:semiHidden/>
    <w:unhideWhenUsed/>
    <w:rsid w:val="00496C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96CBB"/>
  </w:style>
  <w:style w:type="character" w:styleId="PageNumber">
    <w:name w:val="page number"/>
    <w:basedOn w:val="DefaultParagraphFont"/>
    <w:rsid w:val="00496CBB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496CBB"/>
    <w:pPr>
      <w:ind w:left="720"/>
      <w:contextualSpacing/>
    </w:p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496CBB"/>
  </w:style>
  <w:style w:type="character" w:styleId="Strong">
    <w:name w:val="Strong"/>
    <w:basedOn w:val="DefaultParagraphFont"/>
    <w:uiPriority w:val="22"/>
    <w:qFormat/>
    <w:rsid w:val="003B211A"/>
    <w:rPr>
      <w:b/>
      <w:bCs/>
    </w:rPr>
  </w:style>
  <w:style w:type="table" w:styleId="TableGrid">
    <w:name w:val="Table Grid"/>
    <w:basedOn w:val="TableNormal"/>
    <w:uiPriority w:val="39"/>
    <w:rsid w:val="00123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4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portal.3gpp.org/ngppapp/CreateTDoc.aspx?mode=view&amp;contributionId=141185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Dhananjaya Ponukumati</dc:creator>
  <cp:keywords/>
  <dc:description/>
  <cp:lastModifiedBy>Dhananjaya Ponukumati</cp:lastModifiedBy>
  <cp:revision>261</cp:revision>
  <dcterms:created xsi:type="dcterms:W3CDTF">2023-08-09T10:26:00Z</dcterms:created>
  <dcterms:modified xsi:type="dcterms:W3CDTF">2024-02-19T21:47:00Z</dcterms:modified>
</cp:coreProperties>
</file>